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2F" w:rsidRPr="00CD102F" w:rsidRDefault="00CD102F" w:rsidP="00CD102F">
      <w:pPr>
        <w:pStyle w:val="Odstavecseseznamem"/>
        <w:numPr>
          <w:ilvl w:val="0"/>
          <w:numId w:val="3"/>
        </w:numPr>
        <w:rPr>
          <w:b/>
        </w:rPr>
      </w:pPr>
      <w:r w:rsidRPr="00CD102F">
        <w:rPr>
          <w:b/>
        </w:rPr>
        <w:t>Základní informace o regionu</w:t>
      </w:r>
    </w:p>
    <w:p w:rsidR="00CD102F" w:rsidRPr="001808B3" w:rsidRDefault="00CD102F" w:rsidP="00CD102F">
      <w:pPr>
        <w:pStyle w:val="Odstavecseseznamem"/>
        <w:ind w:left="360"/>
        <w:rPr>
          <w:b/>
        </w:rPr>
      </w:pPr>
    </w:p>
    <w:p w:rsidR="00CD102F" w:rsidRPr="001808B3" w:rsidRDefault="00CD102F" w:rsidP="00CD102F">
      <w:pPr>
        <w:pStyle w:val="Odstavecseseznamem"/>
        <w:numPr>
          <w:ilvl w:val="1"/>
          <w:numId w:val="2"/>
        </w:numPr>
        <w:rPr>
          <w:b/>
        </w:rPr>
      </w:pPr>
      <w:r w:rsidRPr="001808B3">
        <w:rPr>
          <w:b/>
        </w:rPr>
        <w:t>Charakteristika</w:t>
      </w:r>
    </w:p>
    <w:p w:rsidR="00CD102F" w:rsidRPr="001808B3" w:rsidRDefault="00CD102F" w:rsidP="00CD102F"/>
    <w:p w:rsidR="00CD102F" w:rsidRPr="001808B3" w:rsidRDefault="00CD102F" w:rsidP="00CD102F">
      <w:r w:rsidRPr="001808B3">
        <w:t xml:space="preserve">Město Ústí nad Labem je sedmým nejlidnatějším městem České </w:t>
      </w:r>
      <w:r w:rsidRPr="006F1656">
        <w:t>republiky (k 10. 1. 2018) a</w:t>
      </w:r>
      <w:r w:rsidRPr="001808B3">
        <w:t xml:space="preserve"> největším městem Ústeckého kraje. Rozvoj města byl vždy, s rostoucí tendencí od 2. poloviny 19. století, úzce spjat se strategickou polohou, lokalizací na hlavních dopravních tazích a rozvojem zejména chemického průmyslu. Dalším historickým faktorem, který i dnes výrazně ovlivňuje charakter města, je poválečné vysídlení německého obyvatelstva a imigrace nových obyvatel z různých částí tehdejšího Československa. Po roce 1989 došlo k významnému oslabení pozice průmyslu ve městě, k citelné ztrátě pracovních příležitostí a k prudkému růstu nezaměstnanosti. Vývoj průmyslu po roce 1989 lze přitom rozdělit do dvou etap – do roku 1999 probíhala spíše spontánní </w:t>
      </w:r>
      <w:proofErr w:type="spellStart"/>
      <w:r w:rsidRPr="001808B3">
        <w:t>deindustrializace</w:t>
      </w:r>
      <w:proofErr w:type="spellEnd"/>
      <w:r w:rsidRPr="001808B3">
        <w:t xml:space="preserve">, období po roce 2000 je pak možné označit za periodu organizované </w:t>
      </w:r>
      <w:proofErr w:type="spellStart"/>
      <w:r w:rsidRPr="001808B3">
        <w:t>reindustrializace</w:t>
      </w:r>
      <w:proofErr w:type="spellEnd"/>
      <w:r w:rsidRPr="001808B3">
        <w:t>. V návaznosti na pokles pracovních příležitostí došlo také k poklesu počtu obyvatel. Již v prvních strategických dokumentech národní regionální politiky (částečně od počátku 90. let, častěji pak v jejich druhé polovině) bylo Ústí nad Labem označováno jako centrum „strukturálně postiženého regionu“. Ústí nad Labem postupem času hledalo cesty, jak na průmyslové dědictví navázat a jak najít jiné cesty</w:t>
      </w:r>
    </w:p>
    <w:p w:rsidR="00CD102F" w:rsidRPr="001808B3" w:rsidRDefault="00CD102F" w:rsidP="00CD102F">
      <w:r w:rsidRPr="001808B3">
        <w:t>k prosperitě. Město lze po roce 1989, po změně společensko-ekonomického vývoje, popsat jako město na křižovatce, a to nejen z pohledu fyzické geografie, ale v tomto případě také obrazně v podobě hledání nového směru rozvoje po ukončení období, ve kterém byl veškerý důraz kladen na industriální rozvoj města. Lokalizace na hlavních dopravních tazích (tj. silničních, železničních a vodních koridorech) a těžký průmysl jsou určujícími faktory rozvoje města také dnes – a jsou na jedné straně příležitostmi, na kterých lze stavět, na druhé straně jsou však také bariérami, které limitují možnosti budoucího rozvo</w:t>
      </w:r>
      <w:r>
        <w:t xml:space="preserve">je (hustá automobilová doprava – emise - </w:t>
      </w:r>
      <w:r w:rsidRPr="001808B3">
        <w:t xml:space="preserve"> v centru města, stále ještě relativně znečištěné životní prostředí). Z pohledu dnešní - spíše znalostně orientované ekonomiky - se jako velmi podstatné jeví založení</w:t>
      </w:r>
    </w:p>
    <w:p w:rsidR="00CD102F" w:rsidRPr="001808B3" w:rsidRDefault="00CD102F" w:rsidP="00CD102F">
      <w:r w:rsidRPr="001808B3">
        <w:t>Univerzity Jana Evangelisty Purkyně (v roce 1991), které umožnilo městu alespoň do určité míry přilákat a částečně také udržet vzdělanou pracovní sílu a zařadilo Ústí nad Labem na mapu univerzitních měst České republiky. Město Ústí nad Labem je také městem s atraktivními přírodními prvky i kulturně-historickými památkami. Jde o silnou stránku, na které by město mělo stavět více než doposud.</w:t>
      </w:r>
      <w:r w:rsidRPr="001808B3">
        <w:rPr>
          <w:rStyle w:val="Znakapoznpodarou"/>
        </w:rPr>
        <w:footnoteReference w:id="1"/>
      </w:r>
    </w:p>
    <w:p w:rsidR="00CD102F" w:rsidRPr="001808B3" w:rsidRDefault="00CD102F" w:rsidP="00CD102F"/>
    <w:p w:rsidR="00CD102F" w:rsidRPr="001808B3" w:rsidRDefault="00CD102F" w:rsidP="00CD102F">
      <w:pPr>
        <w:rPr>
          <w:noProof/>
        </w:rPr>
      </w:pPr>
      <w:r w:rsidRPr="001808B3">
        <w:rPr>
          <w:noProof/>
        </w:rPr>
        <w:drawing>
          <wp:inline distT="0" distB="0" distL="0" distR="0">
            <wp:extent cx="2819400" cy="16230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02F" w:rsidRPr="001808B3" w:rsidRDefault="00CD102F" w:rsidP="00CD102F">
      <w:pPr>
        <w:rPr>
          <w:noProof/>
        </w:rPr>
      </w:pPr>
    </w:p>
    <w:p w:rsidR="00CD102F" w:rsidRPr="001808B3" w:rsidRDefault="00CD102F" w:rsidP="00CD102F">
      <w:pPr>
        <w:pStyle w:val="Odstavecseseznamem"/>
        <w:numPr>
          <w:ilvl w:val="1"/>
          <w:numId w:val="2"/>
        </w:numPr>
        <w:rPr>
          <w:b/>
        </w:rPr>
      </w:pPr>
      <w:r w:rsidRPr="001808B3">
        <w:rPr>
          <w:b/>
        </w:rPr>
        <w:t>Historie</w:t>
      </w:r>
    </w:p>
    <w:p w:rsidR="00CD102F" w:rsidRPr="001808B3" w:rsidRDefault="00CD102F" w:rsidP="00CD102F"/>
    <w:p w:rsidR="00CD102F" w:rsidRPr="001808B3" w:rsidRDefault="00CD102F" w:rsidP="00CD102F">
      <w:r w:rsidRPr="001808B3">
        <w:t xml:space="preserve">Historie osídlení města sahá až daleko do dob lovců mamutů, podle archeologických nálezů na území města dokonce až do doby před více než 20.000 lety. Většina artefaktů svědčících o </w:t>
      </w:r>
      <w:r w:rsidRPr="001808B3">
        <w:lastRenderedPageBreak/>
        <w:t>osídlení údolí řek Bíliny a Labe se dnes nachází ve sbírkách Muzea města Ústí nad Labem. Kromě Keltů a Germánů, kteří i na tomto území udržovali obchodní styky s Římskou říší, se zde usadili i Slované, a to přibližně v první polovině prvního tisíciletí našeho letopočtu.</w:t>
      </w:r>
    </w:p>
    <w:p w:rsidR="00CD102F" w:rsidRPr="001808B3" w:rsidRDefault="00CD102F" w:rsidP="00CD102F">
      <w:r w:rsidRPr="001808B3">
        <w:t xml:space="preserve">V raném středověku bylo okolí města významnou obchodní cestou. K tomuto období se rovněž váže velká řada významných historických událostí, počínaje první zmínkou o městě v roce 1056 (některé prameny uvádějí rok 1057), první zmínku o královském městě, vystavění kostela Sv. Vojtěcha nebo později kostela Nanebevzetí panny Marie či strážního hradu </w:t>
      </w:r>
      <w:proofErr w:type="spellStart"/>
      <w:r w:rsidRPr="001808B3">
        <w:t>Střekov</w:t>
      </w:r>
      <w:proofErr w:type="spellEnd"/>
      <w:r w:rsidRPr="001808B3">
        <w:t>.</w:t>
      </w:r>
    </w:p>
    <w:p w:rsidR="00CD102F" w:rsidRPr="001808B3" w:rsidRDefault="00CD102F" w:rsidP="00CD102F">
      <w:r w:rsidRPr="001808B3">
        <w:t xml:space="preserve">Období husitských válek přerušilo rozvoj města, koncem 30. let 15. století se ale město začalo obnovovat. Výrazně mu v tom napomohl rozvoj dolování a zpracování stříbra a cínu. V období renesance se město stalo převážně katolickým a byl zde založen dominikánský klášter. Ani v období po třicetileté válce se Ústecku nevyhýbaly válečné konflikty, právě tudy totiž procházela řada armád, které vedla císařovna Marie Terezie nebo její syn císař Josef II. </w:t>
      </w:r>
    </w:p>
    <w:p w:rsidR="00CD102F" w:rsidRPr="001808B3" w:rsidRDefault="00CD102F" w:rsidP="00CD102F">
      <w:r w:rsidRPr="001808B3">
        <w:t>V době po napoleonských válkách zažilo Ústecko nejvýznamnější období rozkvětu ve své historii. Základem pro rozvoj se stala výhodná poloha města jako dopravní křižovatky a bohaté zdroje kvalitního hnědého uhlí. Během třicátých let 19. století se město otevřelo bouřlivému rozvoji dopravy a průmyslu. Vedle cukrovarů, lihovaru, textilní výroby, zde vzniká Spolek pro chemickou a hutní výrobu. Rozvoji napomohlo i zahájení paroplavby na Labi a hustá železniční síť. Všechny tyto události vedly k prudkému nárůstu počtu obyvatel.</w:t>
      </w:r>
    </w:p>
    <w:p w:rsidR="00CD102F" w:rsidRPr="001808B3" w:rsidRDefault="00CD102F" w:rsidP="00CD102F">
      <w:r w:rsidRPr="001808B3">
        <w:t xml:space="preserve">Za první republiky došlo k výstavbě areálu Masarykovy nemocnice, </w:t>
      </w:r>
      <w:proofErr w:type="gramStart"/>
      <w:r w:rsidRPr="001808B3">
        <w:t xml:space="preserve">mostu </w:t>
      </w:r>
      <w:proofErr w:type="spellStart"/>
      <w:r w:rsidRPr="001808B3">
        <w:t>E.Beneše</w:t>
      </w:r>
      <w:proofErr w:type="spellEnd"/>
      <w:proofErr w:type="gramEnd"/>
      <w:r w:rsidRPr="001808B3">
        <w:t xml:space="preserve"> nebo zdymadel T. G. Masaryka. Jedním z podniků, které prožívaly největší rozvoj, byla dřívější akciová společnost </w:t>
      </w:r>
      <w:proofErr w:type="spellStart"/>
      <w:r w:rsidRPr="001808B3">
        <w:t>Setuza</w:t>
      </w:r>
      <w:proofErr w:type="spellEnd"/>
      <w:r w:rsidRPr="001808B3">
        <w:t xml:space="preserve">. </w:t>
      </w:r>
    </w:p>
    <w:p w:rsidR="00CD102F" w:rsidRPr="001808B3" w:rsidRDefault="00CD102F" w:rsidP="00CD102F">
      <w:r w:rsidRPr="001808B3">
        <w:t>Za druhé světové války se Ústecko stalo v důsledku Mnichovské dohody součástí Německa, tragédií pro město pak byly nálety americké letecké armády v roce 1945, které zničily mnoho domů i celých čtvrtí a poškodily i kostel Nanebevzetí panny Marie. Předchozí vyhnání či vyvraždění židovských obyvatel města během války a odsun německých obyvatel po ní znamenal pro město ztrátu podstatné části jeho dosavadní historické kontinuity.</w:t>
      </w:r>
    </w:p>
    <w:p w:rsidR="00CD102F" w:rsidRPr="001808B3" w:rsidRDefault="00CD102F" w:rsidP="00CD102F">
      <w:r w:rsidRPr="001808B3">
        <w:t xml:space="preserve">Následující roky je pro Ústí nad Labem charakteristický prudký rozvoj těžkého průmyslu. Počet obyvatel města dosáhl jednoho sta tisíc. Dosídlení po válce opuštěných obcí se již v mnoha případech nepodařilo. Od šedesátých let se postupně rozvíjela povrchová těžba hnědého uhlí, v jejímž důsledku mnoho obcí v okolí zaniklo. </w:t>
      </w:r>
    </w:p>
    <w:p w:rsidR="00CD102F" w:rsidRPr="001808B3" w:rsidRDefault="00CD102F" w:rsidP="00CD102F">
      <w:r w:rsidRPr="001808B3">
        <w:t>Obyvatelé Ústecka měli v roce 1989 svůj podíl na aktivitách vedoucích ke změně politického systému. Samospráva měst a obcí v okolí se od roku 1990 rozvíjí, stejně jako příhraniční spolupráce s regionem Saska. Významným krokem je založení Univerzity Jana Evangelisty Purkyně v roce 1991. Symbolem současnosti se stává Mariánský most přes řeku Labe, který byl dokončen v roce 1998.</w:t>
      </w:r>
      <w:r w:rsidRPr="001808B3">
        <w:rPr>
          <w:rStyle w:val="Znakapoznpodarou"/>
        </w:rPr>
        <w:footnoteReference w:id="2"/>
      </w:r>
    </w:p>
    <w:p w:rsidR="00CD102F" w:rsidRPr="001808B3" w:rsidRDefault="00CD102F" w:rsidP="00CD102F">
      <w:r w:rsidRPr="001808B3">
        <w:br w:type="page"/>
      </w:r>
      <w:r w:rsidRPr="001808B3">
        <w:lastRenderedPageBreak/>
        <w:t>Znak města:</w:t>
      </w:r>
    </w:p>
    <w:p w:rsidR="00CD102F" w:rsidRPr="001808B3" w:rsidRDefault="00CD102F" w:rsidP="00CD102F"/>
    <w:p w:rsidR="00CD102F" w:rsidRPr="001808B3" w:rsidRDefault="00CD102F" w:rsidP="00CD102F">
      <w:r w:rsidRPr="001808B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65860" cy="1440180"/>
            <wp:effectExtent l="0" t="0" r="0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8B3">
        <w:t xml:space="preserve"> 1. pole - český lev: Stříbrný lev v červeném poli</w:t>
      </w:r>
    </w:p>
    <w:p w:rsidR="00CD102F" w:rsidRPr="001808B3" w:rsidRDefault="00CD102F" w:rsidP="00CD102F">
      <w:r w:rsidRPr="001808B3">
        <w:t xml:space="preserve"> 2. pole - Porta </w:t>
      </w:r>
      <w:proofErr w:type="spellStart"/>
      <w:r w:rsidRPr="001808B3">
        <w:t>Bohemica</w:t>
      </w:r>
      <w:proofErr w:type="spellEnd"/>
      <w:r w:rsidRPr="001808B3">
        <w:t>: brána vystavěná z kvádrů a zakončená 7 cimbuřími s polootevřenou zlatou mříží jako symbolem prosperity; pod bránou je pruhy znázorněno vodstvo, v pozadí pak pohoří Ústeckého kraje.</w:t>
      </w:r>
    </w:p>
    <w:p w:rsidR="00CD102F" w:rsidRPr="001808B3" w:rsidRDefault="00CD102F" w:rsidP="00CD102F">
      <w:r w:rsidRPr="001808B3">
        <w:t>3. pole - přemyslovský pluh: připomíná, že právě z Ústeckého kraje pocházel Přemysl Oráč</w:t>
      </w:r>
    </w:p>
    <w:p w:rsidR="00CD102F" w:rsidRPr="001808B3" w:rsidRDefault="00CD102F" w:rsidP="00CD102F">
      <w:r w:rsidRPr="001808B3">
        <w:t>4. pole - znak Ústí nad Labem: V této podobě město znak užívá dodnes.</w:t>
      </w:r>
      <w:r w:rsidRPr="001808B3">
        <w:rPr>
          <w:rStyle w:val="Znakapoznpodarou"/>
        </w:rPr>
        <w:footnoteReference w:id="3"/>
      </w:r>
    </w:p>
    <w:p w:rsidR="00CD102F" w:rsidRPr="001808B3" w:rsidRDefault="00CD102F" w:rsidP="00CD102F"/>
    <w:p w:rsidR="00CD102F" w:rsidRPr="001808B3" w:rsidRDefault="00CD102F" w:rsidP="00CD102F"/>
    <w:p w:rsidR="00CD102F" w:rsidRPr="00CD102F" w:rsidRDefault="00CD102F" w:rsidP="00CD102F">
      <w:pPr>
        <w:pStyle w:val="Odstavecseseznamem"/>
        <w:numPr>
          <w:ilvl w:val="0"/>
          <w:numId w:val="3"/>
        </w:numPr>
        <w:rPr>
          <w:b/>
        </w:rPr>
      </w:pPr>
      <w:bookmarkStart w:id="0" w:name="_GoBack"/>
      <w:bookmarkEnd w:id="0"/>
      <w:r w:rsidRPr="00CD102F">
        <w:rPr>
          <w:b/>
        </w:rPr>
        <w:t>Analýza regionu</w:t>
      </w:r>
    </w:p>
    <w:p w:rsidR="00CD102F" w:rsidRPr="001808B3" w:rsidRDefault="00CD102F" w:rsidP="00CD102F">
      <w:pPr>
        <w:pStyle w:val="Odstavecseseznamem"/>
        <w:ind w:left="360"/>
        <w:rPr>
          <w:b/>
        </w:rPr>
      </w:pPr>
    </w:p>
    <w:p w:rsidR="00CD102F" w:rsidRPr="001808B3" w:rsidRDefault="00CD102F" w:rsidP="00CD102F">
      <w:pPr>
        <w:pStyle w:val="Odstavecseseznamem"/>
        <w:ind w:left="360"/>
        <w:rPr>
          <w:b/>
        </w:rPr>
      </w:pPr>
      <w:r w:rsidRPr="001808B3">
        <w:rPr>
          <w:b/>
        </w:rPr>
        <w:t>3.1 Demografie</w:t>
      </w:r>
    </w:p>
    <w:p w:rsidR="00CD102F" w:rsidRPr="001808B3" w:rsidRDefault="00CD102F" w:rsidP="00CD102F">
      <w:r w:rsidRPr="001808B3">
        <w:t>Město Ústí nad Labem se rozkládá na ploše 96,95 km</w:t>
      </w:r>
      <w:r w:rsidRPr="001808B3">
        <w:rPr>
          <w:vertAlign w:val="superscript"/>
        </w:rPr>
        <w:t>2</w:t>
      </w:r>
      <w:r w:rsidRPr="001808B3">
        <w:t xml:space="preserve">, celkový počet obyvatel je 92.952 (k </w:t>
      </w:r>
      <w:proofErr w:type="gramStart"/>
      <w:r w:rsidRPr="001808B3">
        <w:t>1.1.2019</w:t>
      </w:r>
      <w:proofErr w:type="gramEnd"/>
      <w:r w:rsidRPr="001808B3">
        <w:t>). Hustota zalidnění je 958 lidí na km</w:t>
      </w:r>
      <w:r w:rsidRPr="001808B3">
        <w:rPr>
          <w:vertAlign w:val="superscript"/>
        </w:rPr>
        <w:t>2</w:t>
      </w:r>
      <w:r w:rsidRPr="001808B3">
        <w:t>.</w:t>
      </w:r>
      <w:r w:rsidRPr="001808B3">
        <w:rPr>
          <w:rStyle w:val="Znakapoznpodarou"/>
        </w:rPr>
        <w:footnoteReference w:id="4"/>
      </w:r>
    </w:p>
    <w:p w:rsidR="00CD102F" w:rsidRPr="001808B3" w:rsidRDefault="00CD102F" w:rsidP="00CD102F">
      <w:r w:rsidRPr="001808B3">
        <w:t xml:space="preserve">Podíl mužů a žen (k </w:t>
      </w:r>
      <w:proofErr w:type="gramStart"/>
      <w:r w:rsidRPr="001808B3">
        <w:t>1.1.2019</w:t>
      </w:r>
      <w:proofErr w:type="gramEnd"/>
      <w:r w:rsidRPr="001808B3">
        <w:t>)je téměř shodný (45.140 mužů vs. 47.812 žen), průměrný věk obyvatel je 42,09 let.</w:t>
      </w:r>
      <w:r w:rsidRPr="001808B3">
        <w:rPr>
          <w:rStyle w:val="Znakapoznpodarou"/>
        </w:rPr>
        <w:footnoteReference w:id="5"/>
      </w:r>
    </w:p>
    <w:p w:rsidR="00CD102F" w:rsidRPr="001808B3" w:rsidRDefault="00CD102F" w:rsidP="00CD102F">
      <w:r w:rsidRPr="001808B3">
        <w:t>Proměny ve věkové struktuře města Ústí nad Labem probíhají analogicky, jako je tomu na</w:t>
      </w:r>
    </w:p>
    <w:p w:rsidR="00CD102F" w:rsidRPr="001808B3" w:rsidRDefault="00CD102F" w:rsidP="00CD102F">
      <w:r w:rsidRPr="001808B3">
        <w:t>úrovni celé ČR. Jsme zde svědky obecného procesu stárnutí populace. Lze poznamenat,</w:t>
      </w:r>
    </w:p>
    <w:p w:rsidR="00CD102F" w:rsidRPr="001808B3" w:rsidRDefault="00CD102F" w:rsidP="00CD102F">
      <w:r w:rsidRPr="001808B3">
        <w:t>že věková struktura Ústí je mírně mladší, než je tomu u celé České republiky. Mezi lety</w:t>
      </w:r>
    </w:p>
    <w:p w:rsidR="00CD102F" w:rsidRPr="001808B3" w:rsidRDefault="00CD102F" w:rsidP="00CD102F">
      <w:r w:rsidRPr="001808B3">
        <w:t>1991 a 2011 v Ústí nad Labem klesá podíl dětí ve věku do 15 let, kolísá podíl osob věku 15-</w:t>
      </w:r>
    </w:p>
    <w:p w:rsidR="00CD102F" w:rsidRPr="001808B3" w:rsidRDefault="00CD102F" w:rsidP="00CD102F">
      <w:r w:rsidRPr="001808B3">
        <w:t>64 let a naopak vzrůstá procentuální rozsah nejstarší složky populace, seniorů.</w:t>
      </w:r>
    </w:p>
    <w:p w:rsidR="00CD102F" w:rsidRPr="001808B3" w:rsidRDefault="00CD102F" w:rsidP="00CD102F">
      <w:r w:rsidRPr="001808B3">
        <w:t>Dlouhodobě největší podíl tvoří 2 – 4 členné hospodařící domácnosti (cca 60 %), následují domácnosti jednočlenné (cca 36,5 %).</w:t>
      </w:r>
    </w:p>
    <w:p w:rsidR="00CD102F" w:rsidRPr="001808B3" w:rsidRDefault="00CD102F" w:rsidP="00CD102F">
      <w:r w:rsidRPr="001808B3">
        <w:t>Z údajů Sčítání lidu, domů a bytů z předchozích let (SLDB - poslední údaj z 2011) vyplývá, že dle deklarované národnosti je v Ústí nad Labem přibližně 70 % obyvatel s českou národností, druhou největší skupinu tvoří národnosti z kategorie „ostatní a nezjištěná“ (26,5 %). Ač deklarovaná národnost patří, řečeno jazykem sociologie, k „měkkým znakům“, právě</w:t>
      </w:r>
    </w:p>
    <w:p w:rsidR="00CD102F" w:rsidRPr="001808B3" w:rsidRDefault="00CD102F" w:rsidP="00CD102F">
      <w:r w:rsidRPr="001808B3">
        <w:t>nízké procentuální podíly deklarované české národnosti se v Ústí nad Labem váží ke</w:t>
      </w:r>
    </w:p>
    <w:p w:rsidR="00CD102F" w:rsidRPr="001808B3" w:rsidRDefault="00CD102F" w:rsidP="00CD102F">
      <w:r w:rsidRPr="001808B3">
        <w:t>specifickým lokalitám města, příkladem mohou být Předlice.</w:t>
      </w:r>
      <w:r w:rsidRPr="001808B3">
        <w:rPr>
          <w:rStyle w:val="Znakapoznpodarou"/>
        </w:rPr>
        <w:footnoteReference w:id="6"/>
      </w:r>
    </w:p>
    <w:p w:rsidR="00CD102F" w:rsidRPr="001808B3" w:rsidRDefault="00CD102F" w:rsidP="00CD102F"/>
    <w:p w:rsidR="00CD102F" w:rsidRPr="001808B3" w:rsidRDefault="00CD102F" w:rsidP="00CD102F"/>
    <w:p w:rsidR="00CD102F" w:rsidRPr="001808B3" w:rsidRDefault="00CD102F" w:rsidP="00CD102F">
      <w:pPr>
        <w:pStyle w:val="Odstavecseseznamem"/>
        <w:ind w:left="360"/>
        <w:rPr>
          <w:b/>
        </w:rPr>
      </w:pPr>
      <w:r w:rsidRPr="001808B3">
        <w:rPr>
          <w:b/>
        </w:rPr>
        <w:t>3.2 Trh práce</w:t>
      </w:r>
    </w:p>
    <w:p w:rsidR="00CD102F" w:rsidRPr="001808B3" w:rsidRDefault="00CD102F" w:rsidP="00CD102F">
      <w:pPr>
        <w:rPr>
          <w:b/>
        </w:rPr>
      </w:pPr>
    </w:p>
    <w:p w:rsidR="00CD102F" w:rsidRPr="001808B3" w:rsidRDefault="00CD102F" w:rsidP="00CD102F">
      <w:r w:rsidRPr="001808B3">
        <w:t xml:space="preserve">Ke konci loňského roku bylo v Ústeckém kraji v Registru ekonomických subjektů (RES) zapsáno 176  111 ekonomických subjektů se sídlem v našem kraji (tj. 6,1 % z republikového úhrnu </w:t>
      </w:r>
      <w:proofErr w:type="gramStart"/>
      <w:r w:rsidRPr="001808B3">
        <w:t>necelých 3  mil.</w:t>
      </w:r>
      <w:proofErr w:type="gramEnd"/>
      <w:r w:rsidRPr="001808B3">
        <w:t xml:space="preserve"> subjektů), ve srovnání s koncem roku 2017 byl zaznamenán nárůst o 1 403 jednotek (tj. téměř o  1 %). V rámci kraje pouze 126 subjektů (0,1 %) patřilo do kategorie velkých podniků s 250 a více zaměstnanci, jejich počet meziročně stoupl o pět subjektů.</w:t>
      </w:r>
    </w:p>
    <w:p w:rsidR="00CD102F" w:rsidRPr="001808B3" w:rsidRDefault="00CD102F" w:rsidP="00CD102F"/>
    <w:p w:rsidR="00CD102F" w:rsidRPr="001808B3" w:rsidRDefault="00CD102F" w:rsidP="00CD102F">
      <w:r w:rsidRPr="001808B3">
        <w:lastRenderedPageBreak/>
        <w:t>Struktura ekonomických subjektů podle převažující ekonomické činnosti se v posledních letech nemění. Nejvíce subjektů se sídlem v Ústeckém kraji spadá do odvětví velkoobchod a maloobchod; opravy a údržba motorových vozidel (40 673 jednotek, tj. 23,1 % z celkového počtu subjektů v kraji). Druhou nejvíce zastoupenou skupinou je pak stavebnictví, kde se realizuje více jak 13 % subjektů (23 703 jednotek), následují průmyslové podniky (19 659 jednotek, 11,2 %), mezi nimi převažují subjekty se zpracovatelským průmyslem (91 % podniků z odvětví průmyslu). Více jak 10 % subjektů pak patří do odvětví profesní, vědecké a technické činnosti. Nejvyšší meziroční absolutní přírůstek, a to o 425 subjektů, byl zaznamenán ve stavebnictví. Naopak nejvíce subjektů zaniklo v odvětví velkoobchod a maloobchod; opravy a údržba motorových vozidel, a to 457 subjektů (meziroční pokles o 1,1 %).</w:t>
      </w:r>
    </w:p>
    <w:p w:rsidR="00CD102F" w:rsidRPr="001808B3" w:rsidRDefault="00CD102F" w:rsidP="00CD102F"/>
    <w:p w:rsidR="00CD102F" w:rsidRPr="001808B3" w:rsidRDefault="00CD102F" w:rsidP="00CD102F">
      <w:r w:rsidRPr="001808B3">
        <w:t>V rámci Ústeckého kraje bylo k 31. 12. 2018 nejvíce ekonomických subjektů soustředěno v okrese Ústí nad Labem (29 139 subjektů, tj. 16,5 % subjektů v kraji) a Děčín (28 438 jednotek, tj. 16,1 %). Struktura ekonomických subjektů podle právní formy odpovídá krajské situaci, tj. ve všech okresech kraje převažují fyzické osoby nad právnickými. Nižší než 80% zastoupení fyzických osob vykazují okresy Chomutov, Most, Teplice a Ústí nad Labem. Krajskému složení odpovídá také struktura ekonomických subjektů jednotlivých okresů podle ekonomické činnosti.</w:t>
      </w:r>
      <w:r w:rsidRPr="001808B3">
        <w:rPr>
          <w:rStyle w:val="Znakapoznpodarou"/>
        </w:rPr>
        <w:footnoteReference w:id="7"/>
      </w:r>
    </w:p>
    <w:p w:rsidR="00CD102F" w:rsidRPr="001808B3" w:rsidRDefault="00CD102F" w:rsidP="00CD102F"/>
    <w:p w:rsidR="00122D51" w:rsidRDefault="00122D51"/>
    <w:sectPr w:rsidR="0012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F67" w:rsidRDefault="00864F67" w:rsidP="00CD102F">
      <w:r>
        <w:separator/>
      </w:r>
    </w:p>
  </w:endnote>
  <w:endnote w:type="continuationSeparator" w:id="0">
    <w:p w:rsidR="00864F67" w:rsidRDefault="00864F67" w:rsidP="00CD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F67" w:rsidRDefault="00864F67" w:rsidP="00CD102F">
      <w:r>
        <w:separator/>
      </w:r>
    </w:p>
  </w:footnote>
  <w:footnote w:type="continuationSeparator" w:id="0">
    <w:p w:rsidR="00864F67" w:rsidRDefault="00864F67" w:rsidP="00CD102F">
      <w:r>
        <w:continuationSeparator/>
      </w:r>
    </w:p>
  </w:footnote>
  <w:footnote w:id="1">
    <w:p w:rsidR="00CD102F" w:rsidRDefault="00CD102F" w:rsidP="00CD10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Open Sans" w:hAnsi="Open Sans"/>
          <w:i/>
          <w:iCs/>
          <w:color w:val="333333"/>
        </w:rPr>
        <w:t>Strategie rozvoje města Ústí nad Labem 2015-2020</w:t>
      </w:r>
      <w:r>
        <w:rPr>
          <w:rFonts w:ascii="Open Sans" w:hAnsi="Open Sans"/>
          <w:color w:val="333333"/>
        </w:rPr>
        <w:t xml:space="preserve"> [online]. [cit. 2019-05-08]. Dostupné z: https://www.usti-nad-labem.cz/files/unl_strategie_final_v2.pdf</w:t>
      </w:r>
    </w:p>
  </w:footnote>
  <w:footnote w:id="2">
    <w:p w:rsidR="00CD102F" w:rsidRPr="001808B3" w:rsidRDefault="00CD102F" w:rsidP="00CD102F">
      <w:pPr>
        <w:shd w:val="clear" w:color="auto" w:fill="FFFFFF"/>
        <w:spacing w:before="300" w:line="300" w:lineRule="atLeast"/>
        <w:rPr>
          <w:rFonts w:ascii="Open Sans" w:hAnsi="Open Sans"/>
          <w:color w:val="333333"/>
          <w:sz w:val="20"/>
        </w:rPr>
      </w:pPr>
      <w:r w:rsidRPr="001808B3">
        <w:rPr>
          <w:rStyle w:val="Znakapoznpodarou"/>
          <w:sz w:val="20"/>
        </w:rPr>
        <w:footnoteRef/>
      </w:r>
      <w:r w:rsidRPr="001808B3">
        <w:rPr>
          <w:sz w:val="20"/>
        </w:rPr>
        <w:t xml:space="preserve"> </w:t>
      </w:r>
      <w:r w:rsidRPr="001808B3">
        <w:rPr>
          <w:rFonts w:ascii="Open Sans" w:hAnsi="Open Sans"/>
          <w:i/>
          <w:iCs/>
          <w:color w:val="333333"/>
          <w:sz w:val="20"/>
        </w:rPr>
        <w:t>Strategie rozvoje města Ústí nad Labem 2015-2020</w:t>
      </w:r>
      <w:r w:rsidRPr="001808B3">
        <w:rPr>
          <w:rFonts w:ascii="Open Sans" w:hAnsi="Open Sans"/>
          <w:color w:val="333333"/>
          <w:sz w:val="20"/>
        </w:rPr>
        <w:t xml:space="preserve"> [online]. [cit. 2019-05-08]. Dostupné z: https://www.usti-nad-labem.cz/cz/uredni-portal/o-meste/historie-mesta/</w:t>
      </w:r>
    </w:p>
    <w:p w:rsidR="00CD102F" w:rsidRDefault="00CD102F" w:rsidP="00CD102F">
      <w:pPr>
        <w:pStyle w:val="Textpoznpodarou"/>
      </w:pPr>
    </w:p>
  </w:footnote>
  <w:footnote w:id="3">
    <w:p w:rsidR="00CD102F" w:rsidRPr="006F1656" w:rsidRDefault="00CD102F" w:rsidP="00CD102F">
      <w:pPr>
        <w:pStyle w:val="Textpoznpodarou"/>
        <w:rPr>
          <w:rFonts w:ascii="Arial" w:hAnsi="Arial" w:cs="Arial"/>
        </w:rPr>
      </w:pPr>
      <w:r w:rsidRPr="006F1656">
        <w:rPr>
          <w:rStyle w:val="Znakapoznpodarou"/>
          <w:rFonts w:ascii="Arial" w:hAnsi="Arial" w:cs="Arial"/>
        </w:rPr>
        <w:footnoteRef/>
      </w:r>
      <w:r w:rsidRPr="006F1656">
        <w:rPr>
          <w:rFonts w:ascii="Arial" w:hAnsi="Arial" w:cs="Arial"/>
        </w:rPr>
        <w:t xml:space="preserve"> </w:t>
      </w:r>
      <w:r w:rsidRPr="006F1656">
        <w:rPr>
          <w:rFonts w:ascii="Arial" w:hAnsi="Arial" w:cs="Arial"/>
          <w:i/>
          <w:iCs/>
          <w:color w:val="333333"/>
        </w:rPr>
        <w:t>Heraldický popis symbolů kraje a loga</w:t>
      </w:r>
      <w:r w:rsidRPr="006F1656">
        <w:rPr>
          <w:rFonts w:ascii="Arial" w:hAnsi="Arial" w:cs="Arial"/>
          <w:color w:val="333333"/>
        </w:rPr>
        <w:t xml:space="preserve"> [online]. [cit. 2019-05-08]. Dostupné z: https://www.kr-ustecky.cz/heraldicky-popis-symbolu-kraje-a-loga/d-822886</w:t>
      </w:r>
    </w:p>
  </w:footnote>
  <w:footnote w:id="4">
    <w:p w:rsidR="00CD102F" w:rsidRPr="006F1656" w:rsidRDefault="00CD102F" w:rsidP="00CD102F">
      <w:pPr>
        <w:pStyle w:val="Textpoznpodarou"/>
        <w:rPr>
          <w:rFonts w:ascii="Arial" w:hAnsi="Arial" w:cs="Arial"/>
        </w:rPr>
      </w:pPr>
      <w:r w:rsidRPr="006F1656">
        <w:rPr>
          <w:rStyle w:val="Znakapoznpodarou"/>
          <w:rFonts w:ascii="Arial" w:hAnsi="Arial" w:cs="Arial"/>
        </w:rPr>
        <w:footnoteRef/>
      </w:r>
      <w:r w:rsidRPr="006F1656">
        <w:rPr>
          <w:rFonts w:ascii="Arial" w:hAnsi="Arial" w:cs="Arial"/>
        </w:rPr>
        <w:t xml:space="preserve"> </w:t>
      </w:r>
      <w:r w:rsidRPr="006F1656">
        <w:rPr>
          <w:rFonts w:ascii="Arial" w:hAnsi="Arial" w:cs="Arial"/>
          <w:i/>
          <w:iCs/>
          <w:color w:val="333333"/>
        </w:rPr>
        <w:t>Ústí nad Labem Základní informace</w:t>
      </w:r>
      <w:r w:rsidRPr="006F1656">
        <w:rPr>
          <w:rFonts w:ascii="Arial" w:hAnsi="Arial" w:cs="Arial"/>
          <w:color w:val="333333"/>
        </w:rPr>
        <w:t xml:space="preserve"> [online]. [cit. 2019-05-08]. Dostupné z: https://www.mistopisy.cz/pruvodce/obec/8875/usti-nad-labem/pocet-obyvatel/</w:t>
      </w:r>
    </w:p>
  </w:footnote>
  <w:footnote w:id="5">
    <w:p w:rsidR="00CD102F" w:rsidRPr="006F1656" w:rsidRDefault="00CD102F" w:rsidP="00CD102F">
      <w:pPr>
        <w:pStyle w:val="Textpoznpodarou"/>
        <w:rPr>
          <w:rFonts w:ascii="Arial" w:hAnsi="Arial" w:cs="Arial"/>
        </w:rPr>
      </w:pPr>
      <w:r w:rsidRPr="006F1656">
        <w:rPr>
          <w:rStyle w:val="Znakapoznpodarou"/>
          <w:rFonts w:ascii="Arial" w:hAnsi="Arial" w:cs="Arial"/>
        </w:rPr>
        <w:footnoteRef/>
      </w:r>
      <w:r w:rsidRPr="006F1656">
        <w:rPr>
          <w:rFonts w:ascii="Arial" w:hAnsi="Arial" w:cs="Arial"/>
        </w:rPr>
        <w:t xml:space="preserve"> </w:t>
      </w:r>
      <w:r w:rsidRPr="006F1656">
        <w:rPr>
          <w:rFonts w:ascii="Arial" w:hAnsi="Arial" w:cs="Arial"/>
          <w:i/>
          <w:iCs/>
          <w:color w:val="333333"/>
        </w:rPr>
        <w:t>Databáze demografických údajů za obce ČR</w:t>
      </w:r>
      <w:r w:rsidRPr="006F1656">
        <w:rPr>
          <w:rFonts w:ascii="Arial" w:hAnsi="Arial" w:cs="Arial"/>
          <w:color w:val="333333"/>
        </w:rPr>
        <w:t xml:space="preserve"> [online]. [cit. 2019-05-08]. Dostupné z: https://www.czso.cz/csu/czso/databaze-demografickych-udaju-za-obce-cr</w:t>
      </w:r>
    </w:p>
  </w:footnote>
  <w:footnote w:id="6">
    <w:p w:rsidR="00CD102F" w:rsidRPr="006F1656" w:rsidRDefault="00CD102F" w:rsidP="00CD102F">
      <w:pPr>
        <w:pStyle w:val="Textpoznpodarou"/>
        <w:rPr>
          <w:rFonts w:ascii="Arial" w:hAnsi="Arial" w:cs="Arial"/>
        </w:rPr>
      </w:pPr>
      <w:r w:rsidRPr="006F1656">
        <w:rPr>
          <w:rStyle w:val="Znakapoznpodarou"/>
          <w:rFonts w:ascii="Arial" w:hAnsi="Arial" w:cs="Arial"/>
        </w:rPr>
        <w:footnoteRef/>
      </w:r>
      <w:r w:rsidRPr="006F1656">
        <w:rPr>
          <w:rFonts w:ascii="Arial" w:hAnsi="Arial" w:cs="Arial"/>
        </w:rPr>
        <w:t xml:space="preserve"> Demografická studie pro území ORP Ústí nad Labem [online]. 2017 [cit. 2019-05-08]. Dostupné z: https://mapy.usti-nad-labem.cz/PRILOHY/UPD/NUPUL2018_podklady/DEMOGRAFICKA_STUDIE_2017.pdf</w:t>
      </w:r>
    </w:p>
  </w:footnote>
  <w:footnote w:id="7">
    <w:p w:rsidR="00CD102F" w:rsidRDefault="00CD102F" w:rsidP="00CD10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045CC">
        <w:t>Ekonomické subjekty v Ústeckém kraji k 31. 12. 2018 [online]. [cit. 2019-05-08]. Dostupné z: https://www.czso.cz/csu/xu/ekonomicke-subjekty-v-usteckem-kraji-k-31-12-2018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E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A37FE6"/>
    <w:multiLevelType w:val="multilevel"/>
    <w:tmpl w:val="EB92C8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9E1343D"/>
    <w:multiLevelType w:val="hybridMultilevel"/>
    <w:tmpl w:val="719CDEB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2F"/>
    <w:rsid w:val="00122D51"/>
    <w:rsid w:val="00864F67"/>
    <w:rsid w:val="00CD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B76AB-C20C-4FCB-8E27-5DABD051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102F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CD10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D102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CD10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1351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Adler</Company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Prokopová Gabajová</dc:creator>
  <cp:keywords/>
  <dc:description/>
  <cp:lastModifiedBy>Martina Prokopová Gabajová</cp:lastModifiedBy>
  <cp:revision>1</cp:revision>
  <dcterms:created xsi:type="dcterms:W3CDTF">2020-09-29T12:01:00Z</dcterms:created>
  <dcterms:modified xsi:type="dcterms:W3CDTF">2020-09-29T12:03:00Z</dcterms:modified>
</cp:coreProperties>
</file>